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16" w:rsidRPr="00012D2A" w:rsidRDefault="00AD3216" w:rsidP="00AD3216">
      <w:pPr>
        <w:jc w:val="center"/>
      </w:pPr>
      <w:r w:rsidRPr="00012D2A">
        <w:t>МИНИСТЕРСТВО ФИНАНСОВ РОССИЙСКОЙ ФЕДЕРАЦИИ</w:t>
      </w:r>
    </w:p>
    <w:p w:rsidR="00AD3216" w:rsidRPr="00012D2A" w:rsidRDefault="00AD3216" w:rsidP="00AD3216">
      <w:pPr>
        <w:jc w:val="center"/>
      </w:pPr>
      <w:r w:rsidRPr="00012D2A">
        <w:t>ПИСЬМО</w:t>
      </w:r>
    </w:p>
    <w:p w:rsidR="00AD3216" w:rsidRPr="00012D2A" w:rsidRDefault="00AD3216" w:rsidP="00AD3216">
      <w:pPr>
        <w:jc w:val="center"/>
      </w:pPr>
      <w:r w:rsidRPr="00012D2A">
        <w:t>от 17.03.2021 г. № 03-11-11/19095</w:t>
      </w:r>
    </w:p>
    <w:p w:rsidR="00AD3216" w:rsidRPr="00012D2A" w:rsidRDefault="00AD3216" w:rsidP="00AD3216"/>
    <w:p w:rsidR="00AD3216" w:rsidRPr="00012D2A" w:rsidRDefault="00AD3216" w:rsidP="00AD3216">
      <w:r w:rsidRPr="00012D2A">
        <w:t>Вопрос: Может ли физическое лицо в качестве ИП применять ЕНВД или ПСН при реализации товаров через интернет-магазин?</w:t>
      </w:r>
    </w:p>
    <w:p w:rsidR="00AD3216" w:rsidRPr="00012D2A" w:rsidRDefault="00AD3216" w:rsidP="00AD3216"/>
    <w:p w:rsidR="00AD3216" w:rsidRPr="00012D2A" w:rsidRDefault="00AD3216" w:rsidP="00AD3216">
      <w:r w:rsidRPr="00012D2A">
        <w:t>Ответ:</w:t>
      </w:r>
    </w:p>
    <w:p w:rsidR="00AD3216" w:rsidRPr="00012D2A" w:rsidRDefault="00AD3216" w:rsidP="00AD3216"/>
    <w:p w:rsidR="00AD3216" w:rsidRPr="00012D2A" w:rsidRDefault="00AD3216" w:rsidP="00AD3216">
      <w:r w:rsidRPr="00012D2A">
        <w:t>Департамент налоговой политики в связи с обращением по вопросу применения патентной системы налогообложения (далее - ПСН) сообщает, что в соответствии с пунктом 11.8 Регламента Министерства финансов Российской Федерации, утвержденного приказом Минфина России от 14.09.2018 N 194н, обращения по оценке конкретных хозяйственных ситуаций в Минфине России не рассматриваются и консультационные услуги не оказываются.</w:t>
      </w:r>
    </w:p>
    <w:p w:rsidR="00AD3216" w:rsidRPr="00012D2A" w:rsidRDefault="00AD3216" w:rsidP="00AD3216"/>
    <w:p w:rsidR="00AD3216" w:rsidRPr="00012D2A" w:rsidRDefault="00AD3216" w:rsidP="00AD3216">
      <w:r w:rsidRPr="00012D2A">
        <w:t>Одновременно информируем, что в соответствии с частью 8 статьи 5 Федерального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главы 26.3 "Система налогообложения в виде единого налога на вмененный доход для отдельных видов деятельности" Налогового кодекса Российской Федерации (далее - Кодекс) не применяются с 1 января 2021 года.</w:t>
      </w:r>
    </w:p>
    <w:p w:rsidR="00AD3216" w:rsidRPr="00012D2A" w:rsidRDefault="00AD3216" w:rsidP="00AD3216"/>
    <w:p w:rsidR="00AD3216" w:rsidRPr="00012D2A" w:rsidRDefault="00AD3216" w:rsidP="00AD3216">
      <w:r w:rsidRPr="00012D2A">
        <w:t>В части применения патентной системы налогообложения (далее - ПСН) следует отметить, что в соответствии с подпунктом 45 пункта 2 статьи 346.43 Кодекса ПСН может применяться в отношении предпринимательской деятельности индивидуальных предпринимателей в сфере розничной торговли, осуществляемой через объекты стационарной торговой сети, имеющие торговые залы.</w:t>
      </w:r>
    </w:p>
    <w:p w:rsidR="00AD3216" w:rsidRPr="00012D2A" w:rsidRDefault="00AD3216" w:rsidP="00AD3216"/>
    <w:p w:rsidR="00AD3216" w:rsidRPr="00012D2A" w:rsidRDefault="00AD3216" w:rsidP="00AD3216">
      <w:r w:rsidRPr="00012D2A">
        <w:t>Согласно подпункту 1 пункта 3 статьи 346.43 Кодекса под розничной торговлей понимается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в том числе реализация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сети).</w:t>
      </w:r>
    </w:p>
    <w:p w:rsidR="00AD3216" w:rsidRPr="00012D2A" w:rsidRDefault="00AD3216" w:rsidP="00AD3216"/>
    <w:p w:rsidR="00AD3216" w:rsidRPr="00012D2A" w:rsidRDefault="00AD3216" w:rsidP="00AD3216">
      <w:r w:rsidRPr="00012D2A">
        <w:t>Таким образом, не признается розничной торговлей и, соответственно, не переводится на ПСН предпринимательская деятельность в сфере реализации товаров через интернет-сайты (интернет-магазины).</w:t>
      </w:r>
    </w:p>
    <w:p w:rsidR="00AD3216" w:rsidRPr="00012D2A" w:rsidRDefault="00AD3216" w:rsidP="00AD3216"/>
    <w:p w:rsidR="00AD3216" w:rsidRPr="00012D2A" w:rsidRDefault="00AD3216" w:rsidP="00AD3216">
      <w:r w:rsidRPr="00012D2A"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</w:t>
      </w:r>
      <w:r w:rsidRPr="00012D2A">
        <w:lastRenderedPageBreak/>
        <w:t>Российской Федерации о налогах и сборах в понимании, отличающемся от трактовки, изложенной в настоящем письме.</w:t>
      </w:r>
    </w:p>
    <w:p w:rsidR="00AD3216" w:rsidRPr="00012D2A" w:rsidRDefault="00AD3216" w:rsidP="00AD3216"/>
    <w:p w:rsidR="00AD3216" w:rsidRPr="00012D2A" w:rsidRDefault="00AD3216" w:rsidP="00AD3216">
      <w:r w:rsidRPr="00012D2A">
        <w:t xml:space="preserve"> </w:t>
      </w:r>
    </w:p>
    <w:p w:rsidR="00AD3216" w:rsidRPr="00012D2A" w:rsidRDefault="00AD3216" w:rsidP="00AD3216"/>
    <w:p w:rsidR="00AD3216" w:rsidRPr="00012D2A" w:rsidRDefault="00AD3216" w:rsidP="00AD3216">
      <w:r w:rsidRPr="00012D2A">
        <w:t>Заместитель директора Департамента</w:t>
      </w:r>
    </w:p>
    <w:p w:rsidR="00AD3216" w:rsidRPr="00012D2A" w:rsidRDefault="00AD3216" w:rsidP="00AD3216"/>
    <w:p w:rsidR="00AD3216" w:rsidRDefault="00AD3216" w:rsidP="00AD3216">
      <w:r w:rsidRPr="00012D2A">
        <w:t>Н.А.КУЗЬМИНА</w:t>
      </w:r>
    </w:p>
    <w:p w:rsidR="00F303BB" w:rsidRDefault="00F303BB">
      <w:bookmarkStart w:id="0" w:name="_GoBack"/>
      <w:bookmarkEnd w:id="0"/>
    </w:p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16"/>
    <w:rsid w:val="000042F9"/>
    <w:rsid w:val="0014531B"/>
    <w:rsid w:val="00214CD0"/>
    <w:rsid w:val="007B7EE5"/>
    <w:rsid w:val="00981556"/>
    <w:rsid w:val="00AD3216"/>
    <w:rsid w:val="00BA7277"/>
    <w:rsid w:val="00CB111D"/>
    <w:rsid w:val="00EC5869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0123-54C7-4AEB-A24B-16364E5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16"/>
    <w:pPr>
      <w:spacing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dcterms:created xsi:type="dcterms:W3CDTF">2021-04-13T06:16:00Z</dcterms:created>
  <dcterms:modified xsi:type="dcterms:W3CDTF">2021-04-13T06:16:00Z</dcterms:modified>
</cp:coreProperties>
</file>